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3E8" w:rsidRDefault="005C43E8" w:rsidP="005C43E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bookmarkStart w:id="0" w:name="_GoBack"/>
      <w:bookmarkEnd w:id="0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"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Nga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verifikimet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kryera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në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terren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nga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shërbimi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telefonik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dhe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nëpërmjet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faqeve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online, “Fax News”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ka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evidentuar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se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kompania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“ONE Albania”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nuk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ka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specifikuar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tarifat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minutave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për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telefonatat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ndërkombëtare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me të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gjitha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vendet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e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huaja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nga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numri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“ONE“ </w:t>
      </w:r>
      <w:r>
        <w:rPr>
          <w:rStyle w:val="xcontentpasted1"/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 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nga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Shqipëria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për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numrat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 xml:space="preserve"> me </w:t>
      </w:r>
      <w:proofErr w:type="spellStart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parapagesë</w:t>
      </w:r>
      <w:proofErr w:type="spellEnd"/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</w:rPr>
        <w:t>. </w:t>
      </w:r>
    </w:p>
    <w:p w:rsidR="005C43E8" w:rsidRDefault="005C43E8" w:rsidP="005C43E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xcontentpasted1"/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  <w:lang w:val="sq-AL"/>
        </w:rPr>
        <w:t>Verifikimet tona i referohen kontrolleve në terren, kontrollit online të faqes “ONE Albania” dhe shërbimit të klientit. </w:t>
      </w:r>
    </w:p>
    <w:p w:rsidR="005C43E8" w:rsidRDefault="005C43E8" w:rsidP="005C43E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Style w:val="xcontentpasted1"/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  <w:lang w:val="sq-AL"/>
        </w:rPr>
        <w:t>Duke marrë shkas nga rregullorja nr.49, datë 11.03.2021 për “Mbrojtjen e konsumatorëve dhe pajtimtarëve të shërbimeve të komunikimeve elektronike publike”, neni 5 dhe 6, redaksia “Fax News” kërkon koment për rastin në fjalë: </w:t>
      </w:r>
    </w:p>
    <w:p w:rsidR="005C43E8" w:rsidRDefault="005C43E8" w:rsidP="005C43E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  <w:lang w:val="sq-AL"/>
        </w:rPr>
        <w:t> </w:t>
      </w:r>
    </w:p>
    <w:p w:rsidR="005C43E8" w:rsidRPr="005C43E8" w:rsidRDefault="005C43E8" w:rsidP="005C43E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>
        <w:rPr>
          <w:rStyle w:val="xcontentpasted1"/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  <w:lang w:val="sq-AL"/>
        </w:rPr>
        <w:t>1.             Interpretimin nga Autoriteti i Komunikimeve Elektronike Postare për rastin konkret kur nuk kemi transparence për tarifat. </w:t>
      </w:r>
    </w:p>
    <w:p w:rsidR="005C43E8" w:rsidRPr="005C43E8" w:rsidRDefault="005C43E8" w:rsidP="005C43E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>
        <w:rPr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  <w:lang w:val="sq-AL"/>
        </w:rPr>
        <w:t> </w:t>
      </w:r>
    </w:p>
    <w:p w:rsidR="005C43E8" w:rsidRPr="005C43E8" w:rsidRDefault="005C43E8" w:rsidP="005C43E8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lang w:val="it-IT"/>
        </w:rPr>
      </w:pPr>
      <w:r>
        <w:rPr>
          <w:rStyle w:val="xcontentpasted1"/>
          <w:rFonts w:ascii="inherit" w:hAnsi="inherit" w:cs="Calibri"/>
          <w:i/>
          <w:iCs/>
          <w:color w:val="000000"/>
          <w:sz w:val="22"/>
          <w:szCs w:val="22"/>
          <w:bdr w:val="none" w:sz="0" w:space="0" w:color="auto" w:frame="1"/>
          <w:lang w:val="sq-AL"/>
        </w:rPr>
        <w:t>2.             Çfarë parashikohet në këtë rast nga Autoriteti i Komunikimeve Elektronike dhe Postare  në mungesë të transparencës nga kompania “ONE Albania”?</w:t>
      </w:r>
      <w:r>
        <w:rPr>
          <w:rStyle w:val="xcontentpasted1"/>
          <w:rFonts w:ascii="inherit" w:hAnsi="inherit" w:cs="Calibri"/>
          <w:color w:val="000000"/>
          <w:sz w:val="22"/>
          <w:szCs w:val="22"/>
          <w:bdr w:val="none" w:sz="0" w:space="0" w:color="auto" w:frame="1"/>
          <w:lang w:val="sq-AL"/>
        </w:rPr>
        <w:t>"</w:t>
      </w:r>
    </w:p>
    <w:p w:rsidR="00C214E6" w:rsidRPr="00C214E6" w:rsidRDefault="00C214E6" w:rsidP="00C214E6">
      <w:pPr>
        <w:pStyle w:val="NormalWeb"/>
        <w:rPr>
          <w:color w:val="000000"/>
          <w:sz w:val="27"/>
          <w:szCs w:val="27"/>
          <w:lang w:val="it-IT"/>
        </w:rPr>
      </w:pPr>
    </w:p>
    <w:p w:rsidR="00A6622D" w:rsidRPr="00A6622D" w:rsidRDefault="00A6622D" w:rsidP="00A6622D">
      <w:pPr>
        <w:shd w:val="clear" w:color="auto" w:fill="FFFFFF"/>
        <w:spacing w:after="0" w:line="235" w:lineRule="atLeast"/>
        <w:rPr>
          <w:rFonts w:ascii="Calibri" w:eastAsia="Times New Roman" w:hAnsi="Calibri" w:cs="Calibri"/>
          <w:color w:val="242424"/>
          <w:lang w:val="it-IT"/>
        </w:rPr>
      </w:pPr>
      <w:r w:rsidRPr="00A6622D">
        <w:rPr>
          <w:rFonts w:ascii="Times New Roman" w:eastAsia="Times New Roman" w:hAnsi="Times New Roman" w:cs="Times New Roman"/>
          <w:color w:val="242424"/>
          <w:sz w:val="24"/>
          <w:szCs w:val="24"/>
          <w:bdr w:val="none" w:sz="0" w:space="0" w:color="auto" w:frame="1"/>
          <w:lang w:val="it-IT"/>
        </w:rPr>
        <w:t> </w:t>
      </w:r>
    </w:p>
    <w:p w:rsidR="00653D8B" w:rsidRPr="00C214E6" w:rsidRDefault="00653D8B">
      <w:pPr>
        <w:rPr>
          <w:lang w:val="it-IT"/>
        </w:rPr>
      </w:pPr>
    </w:p>
    <w:sectPr w:rsidR="00653D8B" w:rsidRPr="00C214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13E18"/>
    <w:multiLevelType w:val="multilevel"/>
    <w:tmpl w:val="A6E8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1B3"/>
    <w:rsid w:val="000C3CF3"/>
    <w:rsid w:val="005C43E8"/>
    <w:rsid w:val="00653D8B"/>
    <w:rsid w:val="007C5B63"/>
    <w:rsid w:val="00A6622D"/>
    <w:rsid w:val="00B1377C"/>
    <w:rsid w:val="00C214E6"/>
    <w:rsid w:val="00D124AE"/>
    <w:rsid w:val="00D661B3"/>
    <w:rsid w:val="00E8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F8E9E"/>
  <w15:chartTrackingRefBased/>
  <w15:docId w15:val="{ABA44711-0AF8-49FC-B177-C0320D1F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83D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6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83D6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xmsonormal">
    <w:name w:val="x_x_msonormal"/>
    <w:basedOn w:val="Normal"/>
    <w:rsid w:val="00A66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21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1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xgmail-msolistparagraph">
    <w:name w:val="x_xxgmail-msolistparagraph"/>
    <w:basedOn w:val="Normal"/>
    <w:rsid w:val="00D12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1">
    <w:name w:val="x_contentpasted1"/>
    <w:basedOn w:val="DefaultParagraphFont"/>
    <w:rsid w:val="005C4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2023-08-31T09:10:00Z</dcterms:created>
  <dcterms:modified xsi:type="dcterms:W3CDTF">2023-08-31T09:10:00Z</dcterms:modified>
</cp:coreProperties>
</file>