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A6A" w:rsidRPr="002F2A6A" w:rsidRDefault="002F2A6A" w:rsidP="002F2A6A">
      <w:pPr>
        <w:jc w:val="both"/>
        <w:rPr>
          <w:rFonts w:ascii="Times New Roman" w:eastAsiaTheme="minorEastAsia" w:hAnsi="Times New Roman" w:cs="Times New Roman"/>
          <w:sz w:val="24"/>
          <w:szCs w:val="24"/>
          <w:lang w:val="sq-AL"/>
        </w:rPr>
      </w:pPr>
      <w:r w:rsidRPr="00A430B1">
        <w:rPr>
          <w:rFonts w:ascii="Times New Roman" w:eastAsiaTheme="minorEastAsia" w:hAnsi="Times New Roman" w:cs="Times New Roman"/>
          <w:sz w:val="24"/>
          <w:szCs w:val="24"/>
          <w:lang w:val="sq-AL"/>
        </w:rPr>
        <w:t>Autoriteti i Komun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>ikimeve Elektronike dhe Postare (</w:t>
      </w:r>
      <w:r w:rsidRPr="00A430B1">
        <w:rPr>
          <w:rFonts w:ascii="Times New Roman" w:eastAsiaTheme="minorEastAsia" w:hAnsi="Times New Roman" w:cs="Times New Roman"/>
          <w:sz w:val="24"/>
          <w:szCs w:val="24"/>
          <w:lang w:val="sq-AL"/>
        </w:rPr>
        <w:t>AKEP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>)</w:t>
      </w:r>
      <w:r w:rsidRPr="00A430B1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, </w:t>
      </w:r>
      <w:r w:rsidR="00566FCF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sht</w:t>
      </w:r>
      <w:r w:rsidR="00566FCF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institucion i pavaruar 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i cili zhvillon veprimtarin</w:t>
      </w:r>
      <w:r w:rsidR="00566FCF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e tij, 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bazuar 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>n</w:t>
      </w:r>
      <w:r w:rsidR="00566FCF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detyrimet ligjore </w:t>
      </w:r>
      <w:r w:rsidR="00566FCF">
        <w:rPr>
          <w:rFonts w:ascii="Times New Roman" w:eastAsiaTheme="minorEastAsia" w:hAnsi="Times New Roman" w:cs="Times New Roman"/>
          <w:sz w:val="24"/>
          <w:szCs w:val="24"/>
          <w:lang w:val="sq-AL"/>
        </w:rPr>
        <w:t>tё pёrcaktuara nё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ligjin nr.9918, datë 19.05.2008, </w:t>
      </w:r>
      <w:r w:rsidRPr="00BF6AD8">
        <w:rPr>
          <w:rFonts w:ascii="Times New Roman" w:eastAsiaTheme="minorEastAsia" w:hAnsi="Times New Roman" w:cs="Times New Roman"/>
          <w:sz w:val="24"/>
          <w:szCs w:val="24"/>
          <w:lang w:val="sq-AL"/>
        </w:rPr>
        <w:t>“Për komunikimet elektronike në Republikën e Shqipërisë”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i ndryshuar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dhe 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>ligjin</w:t>
      </w:r>
      <w:r w:rsidRPr="00E71253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46/2015 “Për shërbimet Postare ne RSH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>”</w:t>
      </w:r>
      <w:r w:rsidR="006942FE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dhe 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është përgjegjës për punën e tij përpara Kuvendit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të</w:t>
      </w:r>
      <w:proofErr w:type="spellEnd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Republikës</w:t>
      </w:r>
      <w:proofErr w:type="spellEnd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së</w:t>
      </w:r>
      <w:proofErr w:type="spellEnd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Shqipërisë</w:t>
      </w:r>
      <w:proofErr w:type="spellEnd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. </w:t>
      </w:r>
    </w:p>
    <w:p w:rsidR="002F2A6A" w:rsidRPr="002F2A6A" w:rsidRDefault="002F2A6A" w:rsidP="002F2A6A">
      <w:pPr>
        <w:jc w:val="both"/>
        <w:rPr>
          <w:rFonts w:ascii="Times New Roman" w:eastAsiaTheme="minorEastAsia" w:hAnsi="Times New Roman" w:cs="Times New Roman"/>
          <w:sz w:val="24"/>
          <w:szCs w:val="24"/>
          <w:lang w:val="sq-AL"/>
        </w:rPr>
      </w:pP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>AKEP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paraqet në Kuvend, brenda katër muajve të parë të vitit pasardhës, raportin </w:t>
      </w:r>
      <w:proofErr w:type="spellStart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vjetor</w:t>
      </w:r>
      <w:proofErr w:type="spellEnd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të veprimtarisë së 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tij pёr </w:t>
      </w:r>
      <w:r w:rsidR="001D5717">
        <w:rPr>
          <w:rFonts w:ascii="Times New Roman" w:eastAsiaTheme="minorEastAsia" w:hAnsi="Times New Roman" w:cs="Times New Roman"/>
          <w:sz w:val="24"/>
          <w:szCs w:val="24"/>
          <w:lang w:val="sq-AL"/>
        </w:rPr>
        <w:t>vitin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pararendës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, </w:t>
      </w:r>
      <w:r w:rsidR="00197B37">
        <w:rPr>
          <w:rFonts w:ascii="Times New Roman" w:eastAsiaTheme="minorEastAsia" w:hAnsi="Times New Roman" w:cs="Times New Roman"/>
          <w:sz w:val="24"/>
          <w:szCs w:val="24"/>
          <w:lang w:val="sq-AL"/>
        </w:rPr>
        <w:t>i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cili n</w:t>
      </w:r>
      <w:r w:rsidR="001D5717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nje kapitull t</w:t>
      </w:r>
      <w:r w:rsidR="00197B37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vecant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duhet t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p</w:t>
      </w:r>
      <w:r w:rsidR="00566FCF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rmbaj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nd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r t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tjera edhe raportin p</w:t>
      </w:r>
      <w:r w:rsidR="00566FCF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r real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>i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zimin e rezolut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s t</w:t>
      </w:r>
      <w:r w:rsidR="00566FCF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K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uvendit t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RSH p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r vitin q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ka kal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uar.</w:t>
      </w:r>
    </w:p>
    <w:p w:rsidR="002F2A6A" w:rsidRDefault="002F2A6A" w:rsidP="002F2A6A">
      <w:pPr>
        <w:jc w:val="both"/>
        <w:rPr>
          <w:rFonts w:ascii="Times New Roman" w:eastAsiaTheme="minorEastAsia" w:hAnsi="Times New Roman" w:cs="Times New Roman"/>
          <w:sz w:val="24"/>
          <w:szCs w:val="24"/>
          <w:lang w:val="sq-AL"/>
        </w:rPr>
      </w:pPr>
      <w:proofErr w:type="spellStart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Ky</w:t>
      </w:r>
      <w:proofErr w:type="spellEnd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detyrim</w:t>
      </w:r>
      <w:proofErr w:type="spellEnd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buron</w:t>
      </w:r>
      <w:proofErr w:type="spellEnd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edhe nga </w:t>
      </w:r>
      <w:r w:rsidRPr="00E71253">
        <w:rPr>
          <w:rFonts w:ascii="Times New Roman" w:eastAsiaTheme="minorEastAsia" w:hAnsi="Times New Roman" w:cs="Times New Roman"/>
          <w:sz w:val="24"/>
          <w:szCs w:val="24"/>
          <w:lang w:val="sq-AL"/>
        </w:rPr>
        <w:t>Vendim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>i</w:t>
      </w:r>
      <w:r w:rsidRPr="00E71253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</w:t>
      </w:r>
      <w:r w:rsidR="001D5717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i </w:t>
      </w:r>
      <w:r w:rsidRPr="00E71253">
        <w:rPr>
          <w:rFonts w:ascii="Times New Roman" w:eastAsiaTheme="minorEastAsia" w:hAnsi="Times New Roman" w:cs="Times New Roman"/>
          <w:sz w:val="24"/>
          <w:szCs w:val="24"/>
          <w:lang w:val="sq-AL"/>
        </w:rPr>
        <w:t>Kuvendit të RSH nr.134/2018 “Për miratimin e manualit të monitorimit vjetor dhe periodik”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, 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ku 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njё nd</w:t>
      </w:r>
      <w:r w:rsidR="00197B37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r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c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ështje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t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që duhet të përfshihen në përmbajtjen e raportit vjetor të institucionit në monitorim 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duhet tё jetё edhe njё informacion</w:t>
      </w:r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i detajuar për nivelin e zbatim</w:t>
      </w:r>
      <w:proofErr w:type="spellStart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>it</w:t>
      </w:r>
      <w:proofErr w:type="spellEnd"/>
      <w:r w:rsidRPr="002F2A6A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të rezolutës së Kuvendit, duke listuar aktet e miratuara apo veprimet institucionale të ndërmarra</w:t>
      </w:r>
      <w:r w:rsidR="002F0C89">
        <w:rPr>
          <w:rFonts w:ascii="Times New Roman" w:eastAsiaTheme="minorEastAsia" w:hAnsi="Times New Roman" w:cs="Times New Roman"/>
          <w:sz w:val="24"/>
          <w:szCs w:val="24"/>
          <w:lang w:val="sq-AL"/>
        </w:rPr>
        <w:t>.</w:t>
      </w:r>
    </w:p>
    <w:p w:rsidR="000F0874" w:rsidRDefault="002F0C89" w:rsidP="002F2A6A">
      <w:pPr>
        <w:jc w:val="both"/>
        <w:rPr>
          <w:rFonts w:ascii="Times New Roman" w:eastAsiaTheme="minorEastAsia" w:hAnsi="Times New Roman" w:cs="Times New Roman"/>
          <w:sz w:val="24"/>
          <w:szCs w:val="24"/>
          <w:lang w:val="sq-AL"/>
        </w:rPr>
      </w:pP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>Pёr sa mё sipёr, sipas afateve ligjore AKEP do tё hartojё Raportin Vjetor tё Veprimtaris</w:t>
      </w:r>
      <w:r w:rsidR="00566FCF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s</w:t>
      </w:r>
      <w:r w:rsidR="00566FCF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Institucionit, tё cilin do tё paraqesё pёrpara Kuvendit si </w:t>
      </w:r>
      <w:r w:rsidR="000F0874">
        <w:rPr>
          <w:rFonts w:ascii="Times New Roman" w:eastAsiaTheme="minorEastAsia" w:hAnsi="Times New Roman" w:cs="Times New Roman"/>
          <w:sz w:val="24"/>
          <w:szCs w:val="24"/>
          <w:lang w:val="sq-AL"/>
        </w:rPr>
        <w:t>organ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</w:t>
      </w:r>
      <w:r w:rsidR="001D5717">
        <w:rPr>
          <w:rFonts w:ascii="Times New Roman" w:eastAsiaTheme="minorEastAsia" w:hAnsi="Times New Roman" w:cs="Times New Roman"/>
          <w:sz w:val="24"/>
          <w:szCs w:val="24"/>
          <w:lang w:val="sq-AL"/>
        </w:rPr>
        <w:t>ku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raporton punёn e tij</w:t>
      </w:r>
      <w:r w:rsidR="000F0874">
        <w:rPr>
          <w:rFonts w:ascii="Times New Roman" w:eastAsiaTheme="minorEastAsia" w:hAnsi="Times New Roman" w:cs="Times New Roman"/>
          <w:sz w:val="24"/>
          <w:szCs w:val="24"/>
          <w:lang w:val="sq-AL"/>
        </w:rPr>
        <w:t>.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 </w:t>
      </w:r>
    </w:p>
    <w:p w:rsidR="002F0C89" w:rsidRDefault="002F0C89" w:rsidP="002F2A6A">
      <w:pPr>
        <w:jc w:val="both"/>
        <w:rPr>
          <w:rFonts w:ascii="Times New Roman" w:eastAsiaTheme="minorEastAsia" w:hAnsi="Times New Roman" w:cs="Times New Roman"/>
          <w:sz w:val="24"/>
          <w:szCs w:val="24"/>
          <w:lang w:val="sq-AL"/>
        </w:rPr>
      </w:pP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Ky raport </w:t>
      </w:r>
      <w:r w:rsidR="000F0874">
        <w:rPr>
          <w:rFonts w:ascii="Times New Roman" w:eastAsiaTheme="minorEastAsia" w:hAnsi="Times New Roman" w:cs="Times New Roman"/>
          <w:sz w:val="24"/>
          <w:szCs w:val="24"/>
          <w:lang w:val="sq-AL"/>
        </w:rPr>
        <w:t>m</w:t>
      </w:r>
      <w:r w:rsidR="001D5717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 w:rsidR="000F0874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pas 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>do tё jetё i aksesuesh</w:t>
      </w:r>
      <w:r w:rsidR="000F0874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m </w:t>
      </w:r>
      <w:r w:rsidR="000F0874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edhe 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>pё</w:t>
      </w:r>
      <w:r w:rsidR="000F0874"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r publikun, palёt e interesuara si 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>dhe do t</w:t>
      </w:r>
      <w:r w:rsidR="006942FE">
        <w:rPr>
          <w:rFonts w:ascii="Times New Roman" w:eastAsiaTheme="minorEastAsia" w:hAnsi="Times New Roman" w:cs="Times New Roman"/>
          <w:sz w:val="24"/>
          <w:szCs w:val="24"/>
          <w:lang w:val="sq-AL"/>
        </w:rPr>
        <w:t>’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>ju vendoset n</w:t>
      </w:r>
      <w:r w:rsidR="000F0874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 xml:space="preserve"> dispozicion.</w:t>
      </w:r>
    </w:p>
    <w:p w:rsidR="00566FCF" w:rsidRPr="002F2A6A" w:rsidRDefault="00566FCF" w:rsidP="002F2A6A">
      <w:pPr>
        <w:jc w:val="both"/>
        <w:rPr>
          <w:rFonts w:ascii="Times New Roman" w:eastAsiaTheme="minorEastAsia" w:hAnsi="Times New Roman" w:cs="Times New Roman"/>
          <w:sz w:val="24"/>
          <w:szCs w:val="24"/>
          <w:lang w:val="sq-AL"/>
        </w:rPr>
      </w:pPr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>Duke ju falenderuar pёr mir</w:t>
      </w:r>
      <w:r w:rsidR="001D5717">
        <w:rPr>
          <w:rFonts w:ascii="Times New Roman" w:eastAsiaTheme="minorEastAsia" w:hAnsi="Times New Roman" w:cs="Times New Roman"/>
          <w:sz w:val="24"/>
          <w:szCs w:val="24"/>
          <w:lang w:val="sq-AL"/>
        </w:rPr>
        <w:t>ё</w:t>
      </w:r>
      <w:bookmarkStart w:id="0" w:name="_GoBack"/>
      <w:bookmarkEnd w:id="0"/>
      <w:r>
        <w:rPr>
          <w:rFonts w:ascii="Times New Roman" w:eastAsiaTheme="minorEastAsia" w:hAnsi="Times New Roman" w:cs="Times New Roman"/>
          <w:sz w:val="24"/>
          <w:szCs w:val="24"/>
          <w:lang w:val="sq-AL"/>
        </w:rPr>
        <w:t>kuptimin,</w:t>
      </w:r>
    </w:p>
    <w:sectPr w:rsidR="00566FCF" w:rsidRPr="002F2A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A6A"/>
    <w:rsid w:val="000D1A5C"/>
    <w:rsid w:val="000F0874"/>
    <w:rsid w:val="00197B37"/>
    <w:rsid w:val="001D5717"/>
    <w:rsid w:val="002F0C89"/>
    <w:rsid w:val="002F2A6A"/>
    <w:rsid w:val="00300FB2"/>
    <w:rsid w:val="005356F7"/>
    <w:rsid w:val="00566FCF"/>
    <w:rsid w:val="00644F82"/>
    <w:rsid w:val="006942FE"/>
    <w:rsid w:val="00A71AAB"/>
    <w:rsid w:val="00D6451E"/>
    <w:rsid w:val="00DB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15095"/>
  <w15:chartTrackingRefBased/>
  <w15:docId w15:val="{0162BB6C-3BBD-48B6-B445-E29CB452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A6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Eriola Mosko</dc:creator>
  <cp:keywords/>
  <dc:description/>
  <cp:lastModifiedBy>Eriola Mosko</cp:lastModifiedBy>
  <cp:revision>3</cp:revision>
  <dcterms:created xsi:type="dcterms:W3CDTF">2022-01-18T11:48:00Z</dcterms:created>
  <dcterms:modified xsi:type="dcterms:W3CDTF">2022-01-18T15:31:00Z</dcterms:modified>
</cp:coreProperties>
</file>